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ascii="宋体" w:hAnsi="宋体"/>
          <w:b/>
          <w:sz w:val="24"/>
          <w:szCs w:val="24"/>
        </w:rPr>
      </w:pPr>
      <w:r>
        <w:rPr>
          <w:sz w:val="24"/>
        </w:rPr>
        <w:pict>
          <v:group id="_x0000_s2053" o:spid="_x0000_s2053" o:spt="203" style="position:absolute;left:0pt;margin-left:0pt;margin-top:13.5pt;height:23.4pt;width:125.2pt;mso-wrap-distance-bottom:0pt;mso-wrap-distance-top:0pt;z-index:251658240;mso-width-relative:page;mso-height-relative:page;" coordorigin="5381,2920" coordsize="2504,468">
            <o:lock v:ext="edit" aspectratio="f"/>
            <v:shape id="_x0000_s2050" o:spid="_x0000_s2050" o:spt="202" type="#_x0000_t202" style="position:absolute;left:6251;top:2920;height:468;width:1635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/>
                </w:txbxContent>
              </v:textbox>
            </v:shape>
            <v:shape id="_x0000_s2051" o:spid="_x0000_s2051" o:spt="202" type="#_x0000_t202" style="position:absolute;left:5381;top:2920;height:468;width:870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spacing w:line="300" w:lineRule="exact"/>
                    </w:pPr>
                    <w:r>
                      <w:rPr>
                        <w:rFonts w:hint="eastAsia"/>
                      </w:rPr>
                      <w:t>编号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浙江农林大学高等教育研究基金项目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pacing w:val="4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  报   书</w:t>
      </w:r>
      <w:bookmarkStart w:id="0" w:name="_GoBack"/>
      <w:bookmarkEnd w:id="0"/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1440" w:firstLineChars="450"/>
        <w:jc w:val="both"/>
        <w:textAlignment w:val="auto"/>
        <w:outlineLvl w:val="9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项目名称: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楷体_GB2312" w:hAnsi="宋体" w:eastAsia="楷体_GB2312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1440" w:firstLineChars="450"/>
        <w:jc w:val="both"/>
        <w:textAlignment w:val="auto"/>
        <w:outlineLvl w:val="9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项目类别: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楷体_GB2312" w:hAnsi="宋体" w:eastAsia="楷体_GB2312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1440" w:firstLineChars="450"/>
        <w:jc w:val="both"/>
        <w:textAlignment w:val="auto"/>
        <w:outlineLvl w:val="9"/>
        <w:rPr>
          <w:rFonts w:ascii="楷体_GB2312" w:hAnsi="宋体" w:eastAsia="楷体_GB2312"/>
          <w:color w:val="000000"/>
          <w:sz w:val="32"/>
          <w:szCs w:val="32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项目负责人: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1440" w:firstLineChars="450"/>
        <w:jc w:val="both"/>
        <w:textAlignment w:val="auto"/>
        <w:outlineLvl w:val="9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所在部门: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1440" w:firstLineChars="450"/>
        <w:jc w:val="both"/>
        <w:textAlignment w:val="auto"/>
        <w:outlineLvl w:val="9"/>
        <w:rPr>
          <w:rFonts w:ascii="楷体_GB2312" w:hAnsi="宋体" w:eastAsia="楷体_GB2312"/>
          <w:color w:val="000000"/>
          <w:sz w:val="32"/>
          <w:szCs w:val="32"/>
          <w:u w:val="single"/>
        </w:rPr>
      </w:pPr>
      <w:r>
        <w:rPr>
          <w:rFonts w:hint="eastAsia" w:ascii="楷体_GB2312" w:hAnsi="宋体" w:eastAsia="楷体_GB2312"/>
          <w:color w:val="000000"/>
          <w:sz w:val="32"/>
          <w:szCs w:val="32"/>
        </w:rPr>
        <w:t>起止时间: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楷体_GB2312" w:hAnsi="华文楷体" w:eastAsia="楷体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楷体_GB2312" w:hAnsi="宋体" w:eastAsia="楷体_GB2312"/>
          <w:color w:val="000000"/>
          <w:sz w:val="32"/>
          <w:szCs w:val="32"/>
          <w:u w:val="single"/>
        </w:rPr>
        <w:t xml:space="preserve">      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outlineLvl w:val="0"/>
        <w:rPr>
          <w:rFonts w:hint="eastAsia" w:ascii="楷体_GB2312" w:hAnsi="楷体_GB2312" w:eastAsia="楷体_GB2312" w:cs="楷体_GB2312"/>
          <w:b w:val="0"/>
          <w:bCs w:val="0"/>
          <w:sz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</w:rPr>
        <w:t>浙江农林大学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lang w:val="en-US" w:eastAsia="zh-CN"/>
        </w:rPr>
        <w:t>2019</w:t>
      </w:r>
      <w:r>
        <w:rPr>
          <w:rFonts w:hint="eastAsia" w:ascii="楷体_GB2312" w:hAnsi="楷体_GB2312" w:eastAsia="楷体_GB2312" w:cs="楷体_GB2312"/>
          <w:b w:val="0"/>
          <w:bCs w:val="0"/>
          <w:sz w:val="32"/>
        </w:rPr>
        <w:t>年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 w:val="0"/>
          <w:bCs w:val="0"/>
          <w:sz w:val="32"/>
        </w:rPr>
        <w:t>月</w:t>
      </w:r>
    </w:p>
    <w:p>
      <w:pPr>
        <w:jc w:val="both"/>
        <w:rPr>
          <w:rFonts w:hint="eastAsia" w:ascii="黑体" w:hAnsi="黑体" w:eastAsia="黑体" w:cs="黑体"/>
          <w:sz w:val="24"/>
        </w:rPr>
        <w:sectPr>
          <w:pgSz w:w="11907" w:h="16840"/>
          <w:pgMar w:top="1440" w:right="1080" w:bottom="1440" w:left="1300" w:header="102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0"/>
          <w:cols w:space="425" w:num="1"/>
          <w:titlePg/>
          <w:docGrid w:type="lines" w:linePitch="312" w:charSpace="0"/>
        </w:sectPr>
      </w:pPr>
    </w:p>
    <w:p>
      <w:pPr>
        <w:jc w:val="both"/>
        <w:rPr>
          <w:rFonts w:hint="eastAsia" w:ascii="黑体" w:hAnsi="黑体" w:eastAsia="黑体" w:cs="黑体"/>
          <w:sz w:val="30"/>
        </w:rPr>
      </w:pPr>
      <w:r>
        <w:rPr>
          <w:rFonts w:hint="eastAsia" w:ascii="黑体" w:hAnsi="黑体" w:eastAsia="黑体" w:cs="黑体"/>
          <w:sz w:val="24"/>
        </w:rPr>
        <w:t>一、</w:t>
      </w:r>
      <w:r>
        <w:rPr>
          <w:rFonts w:hint="eastAsia" w:ascii="黑体" w:hAnsi="黑体" w:eastAsia="黑体" w:cs="黑体"/>
          <w:sz w:val="30"/>
        </w:rPr>
        <w:t>数据表</w:t>
      </w:r>
    </w:p>
    <w:tbl>
      <w:tblPr>
        <w:tblStyle w:val="6"/>
        <w:tblW w:w="9229" w:type="dxa"/>
        <w:tblInd w:w="1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95"/>
        <w:gridCol w:w="1215"/>
        <w:gridCol w:w="585"/>
        <w:gridCol w:w="555"/>
        <w:gridCol w:w="375"/>
        <w:gridCol w:w="855"/>
        <w:gridCol w:w="1230"/>
        <w:gridCol w:w="810"/>
        <w:gridCol w:w="300"/>
        <w:gridCol w:w="1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及申请人情况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77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申报类别</w:t>
            </w:r>
          </w:p>
        </w:tc>
        <w:tc>
          <w:tcPr>
            <w:tcW w:w="77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□A 重点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□B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委托项目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预研项目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预期主要成果</w:t>
            </w:r>
          </w:p>
        </w:tc>
        <w:tc>
          <w:tcPr>
            <w:tcW w:w="77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规章制度及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办法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决策咨询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报告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其他（委托）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申请经费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万元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起止年月</w:t>
            </w:r>
          </w:p>
        </w:tc>
        <w:tc>
          <w:tcPr>
            <w:tcW w:w="29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申请人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所在部门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E-</w:t>
            </w:r>
            <w:r>
              <w:rPr>
                <w:rFonts w:ascii="Calibri" w:hAnsi="Calibri" w:eastAsia="宋体" w:cs="宋体"/>
                <w:kern w:val="0"/>
                <w:szCs w:val="21"/>
              </w:rPr>
              <w:t>mail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29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2.项目组主要成员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职责分工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2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研究内容摘要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8"/>
                <w:szCs w:val="28"/>
              </w:rPr>
              <w:t>300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8"/>
                <w:szCs w:val="28"/>
              </w:rPr>
              <w:t>字左右）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（注：各项表格请以宋体小四号字体填写，其中首页编号不用填写）</w:t>
      </w: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二、项目设计论证</w:t>
      </w:r>
    </w:p>
    <w:tbl>
      <w:tblPr>
        <w:tblStyle w:val="6"/>
        <w:tblW w:w="9705" w:type="dxa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705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1.研究目的与应用价值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（围绕主题阐述国内外相关研究的进展情况，说明选题在理论上的创新性或应用方面的重要性及实际作用，列出参考文献）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9705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705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2.研究的内容、方案、方法及关键问题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（主要研究哪几方面问题，研究的过程设计，采用什么方法，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lang w:eastAsia="zh-CN"/>
              </w:rPr>
              <w:t>拟解决的关键问题、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</w:rPr>
              <w:t>具体的进度安排等）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2" w:hRule="atLeast"/>
        </w:trPr>
        <w:tc>
          <w:tcPr>
            <w:tcW w:w="9705" w:type="dxa"/>
            <w:tcBorders>
              <w:top w:val="single" w:color="auto" w:sz="6" w:space="0"/>
            </w:tcBorders>
          </w:tcPr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</w:tc>
      </w:tr>
    </w:tbl>
    <w:p>
      <w:pPr>
        <w:jc w:val="center"/>
        <w:rPr>
          <w:rFonts w:eastAsia="仿宋_GB2312"/>
          <w:b/>
          <w:sz w:val="24"/>
        </w:rPr>
        <w:sectPr>
          <w:footerReference r:id="rId4" w:type="first"/>
          <w:footerReference r:id="rId3" w:type="default"/>
          <w:pgSz w:w="11907" w:h="16840"/>
          <w:pgMar w:top="1440" w:right="1080" w:bottom="1440" w:left="1300" w:header="102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9705" w:type="dxa"/>
        <w:tblInd w:w="4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05" w:type="dxa"/>
            <w:tcBorders>
              <w:bottom w:val="single" w:color="auto" w:sz="6" w:space="0"/>
            </w:tcBorders>
          </w:tcPr>
          <w:p>
            <w:pPr>
              <w:ind w:right="71"/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 w:eastAsia="zh-CN"/>
              </w:rPr>
              <w:t>研究基础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zh-CN"/>
              </w:rPr>
              <w:t>（个人与团队关于研究主题的前期积累、研究条件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</w:trPr>
        <w:tc>
          <w:tcPr>
            <w:tcW w:w="9705" w:type="dxa"/>
            <w:tcBorders>
              <w:top w:val="single" w:color="auto" w:sz="6" w:space="0"/>
            </w:tcBorders>
          </w:tcPr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705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ascii="黑体" w:eastAsia="黑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val="zh-CN" w:eastAsia="zh-CN"/>
              </w:rPr>
              <w:t>预期研究成果及应用效果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9705" w:type="dxa"/>
            <w:tcBorders>
              <w:top w:val="single" w:color="auto" w:sz="6" w:space="0"/>
            </w:tcBorders>
          </w:tcPr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  <w:p>
            <w:pPr>
              <w:jc w:val="left"/>
              <w:rPr>
                <w:sz w:val="24"/>
                <w:szCs w:val="32"/>
              </w:rPr>
            </w:pPr>
          </w:p>
        </w:tc>
      </w:tr>
    </w:tbl>
    <w:p>
      <w:pPr>
        <w:rPr>
          <w:rFonts w:eastAsia="黑体"/>
          <w:sz w:val="30"/>
        </w:rPr>
        <w:sectPr>
          <w:pgSz w:w="11907" w:h="16840"/>
          <w:pgMar w:top="1077" w:right="777" w:bottom="1191" w:left="902" w:header="1021" w:footer="85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三、经费预算</w:t>
      </w:r>
    </w:p>
    <w:tbl>
      <w:tblPr>
        <w:tblStyle w:val="6"/>
        <w:tblW w:w="9678" w:type="dxa"/>
        <w:tblInd w:w="1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612"/>
        <w:gridCol w:w="2408"/>
        <w:gridCol w:w="735"/>
        <w:gridCol w:w="1710"/>
        <w:gridCol w:w="2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7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8"/>
              </w:rPr>
              <w:t>序号</w:t>
            </w:r>
          </w:p>
        </w:tc>
        <w:tc>
          <w:tcPr>
            <w:tcW w:w="16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8"/>
              </w:rPr>
              <w:t>经费开支科目</w:t>
            </w:r>
          </w:p>
        </w:tc>
        <w:tc>
          <w:tcPr>
            <w:tcW w:w="24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/>
                <w:b/>
                <w:bCs w:val="0"/>
                <w:sz w:val="22"/>
                <w:szCs w:val="28"/>
              </w:rPr>
              <w:t>金额（元）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8"/>
              </w:rPr>
              <w:t>序号</w:t>
            </w:r>
          </w:p>
        </w:tc>
        <w:tc>
          <w:tcPr>
            <w:tcW w:w="1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bCs w:val="0"/>
                <w:sz w:val="22"/>
                <w:szCs w:val="28"/>
              </w:rPr>
              <w:t>经费开支科目</w:t>
            </w:r>
          </w:p>
        </w:tc>
        <w:tc>
          <w:tcPr>
            <w:tcW w:w="24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 w:val="0"/>
                <w:sz w:val="22"/>
                <w:szCs w:val="28"/>
              </w:rPr>
            </w:pPr>
            <w:r>
              <w:rPr>
                <w:rFonts w:hint="eastAsia" w:ascii="宋体"/>
                <w:b/>
                <w:bCs w:val="0"/>
                <w:sz w:val="22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1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图书资料费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4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论文版面费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2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数据采集费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7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印刷打印费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专家咨询费</w:t>
            </w:r>
          </w:p>
        </w:tc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479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2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32"/>
              </w:rPr>
              <w:t>合    计</w:t>
            </w:r>
          </w:p>
        </w:tc>
        <w:tc>
          <w:tcPr>
            <w:tcW w:w="4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840" w:firstLineChars="1600"/>
              <w:jc w:val="both"/>
              <w:rPr>
                <w:rFonts w:hint="eastAsia" w:ascii="宋体" w:hAnsi="宋体"/>
                <w:b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元</w:t>
            </w:r>
          </w:p>
        </w:tc>
      </w:tr>
    </w:tbl>
    <w:p>
      <w:p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6"/>
        <w:tblW w:w="9720" w:type="dxa"/>
        <w:tblInd w:w="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9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所在单位（或委托单位）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6195" w:firstLineChars="2950"/>
              <w:jc w:val="both"/>
              <w:textAlignment w:val="auto"/>
              <w:outlineLvl w:val="9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15" w:firstLineChars="150"/>
              <w:jc w:val="both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5" w:hRule="atLeast"/>
        </w:trPr>
        <w:tc>
          <w:tcPr>
            <w:tcW w:w="9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项目管理部门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6195" w:firstLineChars="2950"/>
              <w:jc w:val="both"/>
              <w:textAlignment w:val="auto"/>
              <w:outlineLvl w:val="9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单位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15" w:firstLineChars="15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6" w:hRule="atLeast"/>
        </w:trPr>
        <w:tc>
          <w:tcPr>
            <w:tcW w:w="972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专家评审组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57" w:beforeLines="50" w:line="240" w:lineRule="auto"/>
              <w:ind w:right="0" w:rightChars="0" w:firstLine="2520" w:firstLineChars="1200"/>
              <w:jc w:val="both"/>
              <w:textAlignment w:val="auto"/>
              <w:outlineLvl w:val="9"/>
              <w:rPr>
                <w:sz w:val="24"/>
                <w:szCs w:val="32"/>
              </w:rPr>
            </w:pPr>
            <w:r>
              <w:rPr>
                <w:rFonts w:hint="eastAsia"/>
                <w:lang w:eastAsia="zh-CN"/>
              </w:rPr>
              <w:t>评审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（签章）</w:t>
            </w:r>
            <w:r>
              <w:rPr>
                <w:rFonts w:hint="eastAsia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315" w:firstLineChars="15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年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鼎简隶变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陈代明硬笔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1"/>
                    <w:szCs w:val="32"/>
                    <w:lang w:eastAsia="zh-CN"/>
                  </w:rPr>
                </w:pPr>
                <w:r>
                  <w:rPr>
                    <w:rFonts w:hint="eastAsia"/>
                    <w:sz w:val="21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1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1"/>
                    <w:szCs w:val="32"/>
                    <w:lang w:eastAsia="zh-CN"/>
                  </w:rPr>
                  <w:t>2</w:t>
                </w:r>
                <w:r>
                  <w:rPr>
                    <w:rFonts w:hint="eastAsia"/>
                    <w:sz w:val="21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6" o:spid="_x0000_s307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18"/>
                    <w:lang w:eastAsia="zh-CN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707"/>
    <w:multiLevelType w:val="multilevel"/>
    <w:tmpl w:val="32756707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18D"/>
    <w:rsid w:val="008E118D"/>
    <w:rsid w:val="00DC4D89"/>
    <w:rsid w:val="345F4E37"/>
    <w:rsid w:val="3C585472"/>
    <w:rsid w:val="46961C43"/>
    <w:rsid w:val="65504845"/>
    <w:rsid w:val="6F3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3075" textRotate="1"/>
    <customShpInfo spid="_x0000_s3076" textRotate="1"/>
    <customShpInfo spid="_x0000_s2050"/>
    <customShpInfo spid="_x0000_s2051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206</Words>
  <Characters>1180</Characters>
  <Lines>9</Lines>
  <Paragraphs>2</Paragraphs>
  <ScaleCrop>false</ScaleCrop>
  <LinksUpToDate>false</LinksUpToDate>
  <CharactersWithSpaces>1384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2017-01-13T01:23:00Z</dcterms:created>
  <dc:creator>单海雁</dc:creator>
  <cp:lastModifiedBy>Administrator</cp:lastModifiedBy>
  <cp:lastPrinted>2018-12-25T03:31:00Z</cp:lastPrinted>
  <dcterms:modified xsi:type="dcterms:W3CDTF">2018-12-29T06:21:21Z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